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323440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 xml:space="preserve">  </w:t>
      </w:r>
      <w:r w:rsidR="000C75F4"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FD0F66" w:rsidRPr="00FD0F66">
        <w:rPr>
          <w:rStyle w:val="a8"/>
          <w:szCs w:val="28"/>
        </w:rPr>
        <w:t>ОТВЕТСТВЕННОСТЬ ЗА ХИЩЕНИЕ ЧУЖОГО ИМУЩЕСТВА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Хищения являются наиболее типичными и распространенными преступлениями против собственности.</w:t>
      </w: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Предметом хищения выступает чужое имущество. Согласно ст. 128 ГК РФ к имуществу должны относиться вещи, включая наличные деньги и документарные ценные бумаги, иное имущество, в том числе безналичные денежные средства, бездокументарные ценные бумаги, имущественные права. Деяние при хищении заключается в изъятии и (или) обращении чужого имущества в пользу виновного или других лиц. Это действие противоречит предусмотренным законодательством способам приобретения имущественных прав (является противоправным) и не сопровождается заменой похищаемого имущества его полноценным эквивалентом (является безвозмездным). По общему правилу хищение является оконченным преступлением, если имущество изъято, и виновный имеет реальную возможность им пользоваться или распоряжаться по своему усмотрению.</w:t>
      </w:r>
    </w:p>
    <w:p w:rsidR="002A03F3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Для субъектов хищения в ст. 20 УК РФ установлен общий возраст уголовной ответственности - 16 лет (ст. ст. 159 - 160, 164) и пониженный 14-летний возраст (ст. ст. 158, 161, 162). По способу совершения хищение делится на 6 форм: тайное (кража), открытое (грабеж), путем обмана или злоупотребления доверием (мошенничество), путем нападения, соединенного с насилием, опасным для жизни или здоровья, или с угрозой применения такого насилия (разбой), хищение вверенного имущества путем присвоения или растраты.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Юридическая ответственность за хищение предусмотрена нормами административного, уголовного и трудового права.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 Мелкое хищение по </w:t>
      </w:r>
      <w:proofErr w:type="spellStart"/>
      <w:r w:rsidRPr="002A03F3">
        <w:rPr>
          <w:szCs w:val="22"/>
        </w:rPr>
        <w:t>КоАП</w:t>
      </w:r>
      <w:proofErr w:type="spellEnd"/>
      <w:r w:rsidRPr="002A03F3">
        <w:rPr>
          <w:szCs w:val="22"/>
        </w:rPr>
        <w:t xml:space="preserve"> РФ наказывается административным штрафом, административным арестом на срок до 15 суток или обязательными работами на срок до 50 часов. </w:t>
      </w:r>
      <w:proofErr w:type="gramStart"/>
      <w:r w:rsidRPr="002A03F3">
        <w:rPr>
          <w:szCs w:val="22"/>
        </w:rPr>
        <w:t xml:space="preserve">При этом административный штраф установлен в размере до пятикратной стоимости похищенного имущества, но не может быть менее 1 000 рублей при хищении имущества стоимостью не более 1 000 рублей и не менее 3 000 рублей по ч. 2 ст. 7.27 </w:t>
      </w:r>
      <w:proofErr w:type="spellStart"/>
      <w:r w:rsidRPr="002A03F3">
        <w:rPr>
          <w:szCs w:val="22"/>
        </w:rPr>
        <w:t>КоАП</w:t>
      </w:r>
      <w:proofErr w:type="spellEnd"/>
      <w:r w:rsidRPr="002A03F3">
        <w:rPr>
          <w:szCs w:val="22"/>
        </w:rPr>
        <w:t xml:space="preserve"> РФ - при хищении имущества стоимостью от 100 до 2 500 рублей.</w:t>
      </w:r>
      <w:proofErr w:type="gramEnd"/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Уголовная ответственность за хищение в большей степени дифференцирована. Хищения относятся к различным категориям преступлений. </w:t>
      </w:r>
      <w:r w:rsidRPr="002A03F3">
        <w:rPr>
          <w:szCs w:val="22"/>
        </w:rPr>
        <w:lastRenderedPageBreak/>
        <w:t>Кража, мошенничество, присвоение и растрата в "простых" и квалифицированных видах являются преступлениями небольшой и средней тяжести. Для них наряду с лишением свободы предусмотрены альтернативные виды наказаний: штраф, обязательные, исправительные, принудительные работы. Кроме того, при условии совершения преступления впервые и возмещения потерпевшему ущерба субъекты таких хищений могут быть освобождены от уголовной ответственности: в связи с деятельным раскаянием, примирением с потерпевшим или с назначением судебного штрафа (ст. ст. 75, 76, 76.2 УК РФ).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>За хищения с насилием или угрозой его применения (квалифицированный грабеж, разбой) установлены более строгие виды наказаний: принудительные работы, лишение свободы на срок до 7 или до 8 лет (в зависимости от опасности насилия для жизни или здоровья).</w:t>
      </w:r>
    </w:p>
    <w:p w:rsidR="00FD0F66" w:rsidRDefault="002A03F3" w:rsidP="00F1236C">
      <w:pPr>
        <w:ind w:firstLine="720"/>
        <w:jc w:val="both"/>
        <w:rPr>
          <w:szCs w:val="22"/>
        </w:rPr>
      </w:pPr>
      <w:r w:rsidRPr="002A03F3">
        <w:rPr>
          <w:szCs w:val="22"/>
        </w:rPr>
        <w:t xml:space="preserve">Лишение свободы на срок до 10 лет установлено за ненасильственные хищения, совершенные в особо крупном размере или организованной группой. </w:t>
      </w:r>
    </w:p>
    <w:p w:rsidR="00DF5CE7" w:rsidRDefault="002A03F3" w:rsidP="00F1236C">
      <w:pPr>
        <w:ind w:firstLine="720"/>
        <w:jc w:val="both"/>
        <w:rPr>
          <w:sz w:val="22"/>
          <w:szCs w:val="22"/>
        </w:rPr>
      </w:pPr>
      <w:r w:rsidRPr="002A03F3">
        <w:rPr>
          <w:szCs w:val="22"/>
        </w:rPr>
        <w:t xml:space="preserve">Лишением свободы на срок от 8 до 15 лет наказывается разбой в особо крупном размере, в том числе при фактическом отсутствии реального ущерба, превышающего 1 000 </w:t>
      </w:r>
      <w:proofErr w:type="spellStart"/>
      <w:r w:rsidRPr="002A03F3">
        <w:rPr>
          <w:szCs w:val="22"/>
        </w:rPr>
        <w:t>000</w:t>
      </w:r>
      <w:proofErr w:type="spellEnd"/>
      <w:r w:rsidRPr="002A03F3">
        <w:rPr>
          <w:szCs w:val="22"/>
        </w:rPr>
        <w:t xml:space="preserve"> рублей.</w:t>
      </w:r>
    </w:p>
    <w:p w:rsidR="00323440" w:rsidRDefault="00323440" w:rsidP="00DF5CE7">
      <w:pPr>
        <w:ind w:firstLine="720"/>
        <w:jc w:val="both"/>
        <w:rPr>
          <w:sz w:val="22"/>
          <w:szCs w:val="22"/>
        </w:rPr>
      </w:pPr>
    </w:p>
    <w:p w:rsidR="00F1236C" w:rsidRDefault="00F1236C" w:rsidP="00DF5CE7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                  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F3" w:rsidRDefault="002A03F3">
      <w:r>
        <w:separator/>
      </w:r>
    </w:p>
  </w:endnote>
  <w:endnote w:type="continuationSeparator" w:id="1">
    <w:p w:rsidR="002A03F3" w:rsidRDefault="002A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F3" w:rsidRDefault="002A03F3">
      <w:r>
        <w:separator/>
      </w:r>
    </w:p>
  </w:footnote>
  <w:footnote w:type="continuationSeparator" w:id="1">
    <w:p w:rsidR="002A03F3" w:rsidRDefault="002A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2A03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2A03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F66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3595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2020-09-14T07:52:00Z</dcterms:created>
  <dcterms:modified xsi:type="dcterms:W3CDTF">2020-09-14T07:52:00Z</dcterms:modified>
</cp:coreProperties>
</file>